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E" w:rsidRPr="00696D38" w:rsidRDefault="00C21927" w:rsidP="0030059E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00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0059E" w:rsidRPr="00696D38" w:rsidRDefault="0030059E" w:rsidP="003005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ADD8A" wp14:editId="1331BA6C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9E" w:rsidRPr="00696D38" w:rsidRDefault="0030059E" w:rsidP="00300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АДМИНИСТРАЦИИ СЕЛЬСКОГО ПОСЕЛЕНИЯ</w:t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ЕЛЕЦКО-ЛОЗОВСКИЙ СЕЛЬСОВЕТ</w:t>
      </w:r>
    </w:p>
    <w:p w:rsidR="0030059E" w:rsidRPr="00696D38" w:rsidRDefault="0030059E" w:rsidP="003005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D38">
        <w:rPr>
          <w:rFonts w:ascii="Times New Roman" w:eastAsia="Calibri" w:hAnsi="Times New Roman" w:cs="Times New Roman"/>
          <w:b/>
          <w:sz w:val="28"/>
          <w:szCs w:val="28"/>
        </w:rPr>
        <w:t>ХЛЕВЕНСКОГО  МУНИЦИПАЛЬНОГО РАЙОНА ЛИПЕЦКОЙ ОБЛАСТИ РОССИЙСКОЙ ФЕДЕРАЦИИ</w:t>
      </w:r>
    </w:p>
    <w:p w:rsidR="0030059E" w:rsidRPr="00696D38" w:rsidRDefault="0030059E" w:rsidP="0030059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59E" w:rsidRPr="00696D38" w:rsidRDefault="0030059E" w:rsidP="0030059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2857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                   </w:t>
      </w:r>
      <w:proofErr w:type="gramStart"/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Елецкая Лозовка                                    № </w:t>
      </w:r>
      <w:r w:rsidR="00D028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 и Порядка принятия решений о заключении концессионных соглашений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2D0A" w:rsidRPr="00696D38" w:rsidRDefault="00E82D0A" w:rsidP="00E82D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Представление прокуратуры </w:t>
      </w:r>
      <w:proofErr w:type="spell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№57-2022 от 29.04.2022 года об устранении нарушений законодательства о концессионных соглашениях, законодательства о развитии малого и среднего предпринимательства, в соответствии с Федеральным</w:t>
      </w:r>
      <w:bookmarkStart w:id="0" w:name="_GoBack"/>
      <w:bookmarkEnd w:id="0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 </w:t>
      </w:r>
      <w:hyperlink r:id="rId6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21.07.2005 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соглашениях",</w:t>
      </w:r>
      <w:r w:rsidR="007A7D3C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 </w:t>
        </w:r>
      </w:hyperlink>
      <w:r w:rsidRPr="0069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в целях обеспечения взаимодействия и координации деятельности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</w:t>
      </w:r>
      <w:proofErr w:type="gram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 подготовке концессионных соглашений и эффективного использования имущества, находящегося в собственности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администрация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E82D0A" w:rsidRPr="00696D38" w:rsidRDefault="00E82D0A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Порядок принятия решений о заключении концессионных соглашений (приложение 2).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852FE" w:rsidRPr="00696D38" w:rsidRDefault="001852FE" w:rsidP="00696D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0059E" w:rsidRPr="00696D38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сельского поселения  </w:t>
      </w:r>
    </w:p>
    <w:p w:rsidR="001852FE" w:rsidRPr="00696D38" w:rsidRDefault="0030059E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2F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Березнева</w:t>
      </w:r>
      <w:proofErr w:type="spellEnd"/>
    </w:p>
    <w:p w:rsidR="00F910A8" w:rsidRPr="00696D38" w:rsidRDefault="001852FE" w:rsidP="007F23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  к постановлению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0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2022г. № 24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формирования и утверждения перечня объектов, в отношении которых планируется заключение концессионных соглашений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 от </w:t>
      </w:r>
      <w:hyperlink r:id="rId8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9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 (далее - Федеральный закон </w:t>
      </w:r>
      <w:hyperlink r:id="rId10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определяет порядок формирования и утверждения перечня объектов, являющихся муниципальной собственностью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(далее - объекты), в отношении которых планируется заключение концессионных соглашений (далее - Перечень).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проекта Перечня осуществляется администрацией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F910A8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 </w:t>
      </w:r>
      <w:hyperlink r:id="rId11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 </w:t>
      </w:r>
      <w:hyperlink r:id="rId12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P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FE" w:rsidRPr="00696D38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Порядку формирования и утверждения перечня объектов, в отношении которых планируется  заключение концессионных соглашений </w:t>
      </w:r>
    </w:p>
    <w:p w:rsidR="00B9090F" w:rsidRPr="00696D38" w:rsidRDefault="00B9090F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90F" w:rsidRPr="00696D38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B9090F" w:rsidRPr="00696D38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1940"/>
        <w:gridCol w:w="1880"/>
        <w:gridCol w:w="1869"/>
        <w:gridCol w:w="1583"/>
        <w:gridCol w:w="1595"/>
      </w:tblGrid>
      <w:tr w:rsidR="00B9090F" w:rsidRPr="00696D38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сфера применения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недвижимого имущества</w:t>
            </w:r>
          </w:p>
        </w:tc>
      </w:tr>
      <w:tr w:rsidR="00B9090F" w:rsidRPr="00696D38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696D38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FE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D38" w:rsidRPr="00696D38" w:rsidRDefault="00696D38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FE" w:rsidRPr="00696D38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  к постановлению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 от </w:t>
      </w:r>
      <w:r w:rsidR="00D0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мая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0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г. № 24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принятия решений о заключении концессионных соглашений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 от </w:t>
      </w:r>
      <w:hyperlink r:id="rId13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14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концессионных соглашениях".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настоящем Порядке применяются понятия и термины, установленные Федеральным законом от </w:t>
      </w:r>
      <w:hyperlink r:id="rId15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16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соглашениях", иными действующими нормативными правовыми актами.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Принимает решение о заключении концессионного соглашения и заключает концессионное соглашение от имени 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администрация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</w:t>
      </w:r>
      <w:r w:rsidR="00F562B6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Инициаторами заключения концессионного соглашения я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вляются как сельское поселение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B9090F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так и лица, отвечающие требованиям Федерального закона от </w:t>
      </w:r>
      <w:hyperlink r:id="rId17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18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 (далее - инициатор).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 от </w:t>
      </w:r>
      <w:hyperlink r:id="rId19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0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отношениях", определяется концессионным соглашением.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концессионера и (или) </w:t>
      </w:r>
      <w:proofErr w:type="spell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 от </w:t>
      </w:r>
      <w:hyperlink r:id="rId21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2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подготовки и принятия решения о передаче объекта в концессию по инициативе адм</w:t>
      </w:r>
      <w:r w:rsidR="007102C4"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-Лозовский</w:t>
      </w:r>
      <w:r w:rsidR="007102C4"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7102C4"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="007102C4"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документы, содержащие следующую информацию: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технико-экономическое обоснование передачи имущества в концессию;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Заключение о возможности и целесообразности передачи в концессию имущества, право </w:t>
      </w: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принадлежит муниципальному образованию, принимается решением рабочей группы на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 принятии решения о возможности и целесообразности передачи имущества, право </w:t>
      </w: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принадлежит муниципальному образованию, в концессию готовится проект постановления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Липецкой области о заключении концессионного соглашения.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Постановление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о заключении концессионного соглашения должно содержать: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условия концессионного соглашения в соответствии со статьей 10 Федерального закона от </w:t>
      </w:r>
      <w:hyperlink r:id="rId23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4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критерии конкурса и параметры критериев конкурса;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 конкурса (открытый конкурс или закрытый конкурс);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Постановлением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Администрация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 Федеральным законом от </w:t>
      </w:r>
      <w:hyperlink r:id="rId25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6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 результатам конкурса заключается концессионное соглашение.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 </w:t>
      </w:r>
      <w:hyperlink r:id="rId27" w:history="1">
        <w:r w:rsidRPr="00696D3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9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 концессионных соглашениях"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соответствующие требованиям Федерального закона от </w:t>
      </w:r>
      <w:hyperlink r:id="rId28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9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концессионных соглашениях", подают предложение о заключении концессионного соглашения в администрацию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7102C4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по форме, утвержденной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Правительства Российской Федерации от 31.03.2015 №300 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 от </w:t>
      </w:r>
      <w:hyperlink r:id="rId30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31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соглашениях", и иные не противоречащие законодательству Российской Федерации условия.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о: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</w:t>
      </w:r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заключение концессионного соглашения допускается в случаях, предусмотренных Федеральным законом от </w:t>
      </w:r>
      <w:hyperlink r:id="rId32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33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 от </w:t>
      </w:r>
      <w:hyperlink r:id="rId34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35" w:history="1">
        <w:r w:rsidRPr="00696D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FB451B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FB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696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696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концессионных соглашений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концессионного соглашения осуществляет администрация сельского поселения </w:t>
      </w:r>
      <w:proofErr w:type="spellStart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Елецко</w:t>
      </w:r>
      <w:proofErr w:type="spellEnd"/>
      <w:r w:rsidR="0030059E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-Лозовский</w:t>
      </w:r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B451B"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чьи полномочия распространяются на объект концессионного соглашения.</w:t>
      </w:r>
    </w:p>
    <w:p w:rsidR="001852FE" w:rsidRPr="00696D38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561" w:rsidRPr="00696D38" w:rsidRDefault="00E95561">
      <w:pPr>
        <w:rPr>
          <w:rFonts w:ascii="Times New Roman" w:hAnsi="Times New Roman" w:cs="Times New Roman"/>
          <w:sz w:val="28"/>
          <w:szCs w:val="28"/>
        </w:rPr>
      </w:pPr>
    </w:p>
    <w:sectPr w:rsidR="00E95561" w:rsidRPr="00696D38" w:rsidSect="00D028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4"/>
    <w:rsid w:val="000E7EEC"/>
    <w:rsid w:val="001852FE"/>
    <w:rsid w:val="0030059E"/>
    <w:rsid w:val="005476DB"/>
    <w:rsid w:val="00566EF4"/>
    <w:rsid w:val="00696D38"/>
    <w:rsid w:val="007102C4"/>
    <w:rsid w:val="007A7D3C"/>
    <w:rsid w:val="007F2320"/>
    <w:rsid w:val="00AF056B"/>
    <w:rsid w:val="00B9090F"/>
    <w:rsid w:val="00C21927"/>
    <w:rsid w:val="00C859AE"/>
    <w:rsid w:val="00D02857"/>
    <w:rsid w:val="00E82D0A"/>
    <w:rsid w:val="00E95561"/>
    <w:rsid w:val="00F562B6"/>
    <w:rsid w:val="00F910A8"/>
    <w:rsid w:val="00FB451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7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8568298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81282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31193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171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76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410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5880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8956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1872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8942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423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61826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5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19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64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0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4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5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990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5023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519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026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02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83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7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35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2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99737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5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70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0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2022-05-11T07:20:00Z</cp:lastPrinted>
  <dcterms:created xsi:type="dcterms:W3CDTF">2022-05-27T08:47:00Z</dcterms:created>
  <dcterms:modified xsi:type="dcterms:W3CDTF">2022-05-27T08:47:00Z</dcterms:modified>
</cp:coreProperties>
</file>